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общеобразовательное учреждение основная общеобразовательная школа села Горюши </w:t>
      </w:r>
      <w:proofErr w:type="spellStart"/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Хвалынского</w:t>
      </w:r>
      <w:proofErr w:type="spellEnd"/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Саратовской области</w:t>
      </w:r>
    </w:p>
    <w:tbl>
      <w:tblPr>
        <w:tblpPr w:leftFromText="180" w:rightFromText="180" w:vertAnchor="page" w:horzAnchor="margin" w:tblpXSpec="right" w:tblpY="2208"/>
        <w:tblW w:w="10314" w:type="dxa"/>
        <w:tblLayout w:type="fixed"/>
        <w:tblLook w:val="01E0"/>
      </w:tblPr>
      <w:tblGrid>
        <w:gridCol w:w="3536"/>
        <w:gridCol w:w="3552"/>
        <w:gridCol w:w="3226"/>
      </w:tblGrid>
      <w:tr w:rsidR="0042178A" w:rsidRPr="00B307A1" w:rsidTr="00244924">
        <w:trPr>
          <w:trHeight w:val="2983"/>
        </w:trPr>
        <w:tc>
          <w:tcPr>
            <w:tcW w:w="3536" w:type="dxa"/>
          </w:tcPr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lang w:val="ru-RU"/>
              </w:rPr>
              <w:t>«Рассмотрена на ШМО»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>Руководитель МО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>_____</w:t>
            </w:r>
            <w:r w:rsidRPr="00B307A1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B307A1">
              <w:rPr>
                <w:rFonts w:ascii="Times New Roman" w:hAnsi="Times New Roman" w:cs="Times New Roman"/>
                <w:lang w:val="ru-RU"/>
              </w:rPr>
              <w:t>___О.В.Скворцова</w:t>
            </w:r>
            <w:proofErr w:type="spellEnd"/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07A1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B307A1">
              <w:rPr>
                <w:rFonts w:ascii="Times New Roman" w:hAnsi="Times New Roman" w:cs="Times New Roman"/>
              </w:rPr>
              <w:t xml:space="preserve"> № ___</w:t>
            </w:r>
            <w:proofErr w:type="spellStart"/>
            <w:r w:rsidRPr="00B307A1">
              <w:rPr>
                <w:rFonts w:ascii="Times New Roman" w:hAnsi="Times New Roman" w:cs="Times New Roman"/>
              </w:rPr>
              <w:t>от</w:t>
            </w:r>
            <w:proofErr w:type="spellEnd"/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7A1">
              <w:rPr>
                <w:rFonts w:ascii="Times New Roman" w:hAnsi="Times New Roman" w:cs="Times New Roman"/>
              </w:rPr>
              <w:t>«___» _______ 2016</w:t>
            </w:r>
            <w:r w:rsidRPr="00B307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307A1">
              <w:rPr>
                <w:rFonts w:ascii="Times New Roman" w:hAnsi="Times New Roman" w:cs="Times New Roman"/>
              </w:rPr>
              <w:t>г.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lang w:val="ru-RU"/>
              </w:rPr>
              <w:t>«Согласовано»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>Заместитель директора по УВР МОУ ООШ с</w:t>
            </w:r>
            <w:proofErr w:type="gramStart"/>
            <w:r w:rsidRPr="00B307A1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B307A1">
              <w:rPr>
                <w:rFonts w:ascii="Times New Roman" w:hAnsi="Times New Roman" w:cs="Times New Roman"/>
                <w:lang w:val="ru-RU"/>
              </w:rPr>
              <w:t>орюши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7A1">
              <w:rPr>
                <w:rFonts w:ascii="Times New Roman" w:hAnsi="Times New Roman" w:cs="Times New Roman"/>
              </w:rPr>
              <w:t>_______</w:t>
            </w:r>
            <w:proofErr w:type="spellStart"/>
            <w:r w:rsidRPr="00B307A1">
              <w:rPr>
                <w:rFonts w:ascii="Times New Roman" w:hAnsi="Times New Roman" w:cs="Times New Roman"/>
              </w:rPr>
              <w:t>К.Х.Ибрагимова</w:t>
            </w:r>
            <w:proofErr w:type="spellEnd"/>
            <w:r w:rsidRPr="00B307A1">
              <w:rPr>
                <w:rFonts w:ascii="Times New Roman" w:hAnsi="Times New Roman" w:cs="Times New Roman"/>
              </w:rPr>
              <w:t xml:space="preserve"> </w:t>
            </w:r>
            <w:r w:rsidRPr="00B307A1">
              <w:rPr>
                <w:rFonts w:ascii="Times New Roman" w:hAnsi="Times New Roman" w:cs="Times New Roman"/>
              </w:rPr>
              <w:tab/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7A1">
              <w:rPr>
                <w:rFonts w:ascii="Times New Roman" w:hAnsi="Times New Roman" w:cs="Times New Roman"/>
              </w:rPr>
              <w:t xml:space="preserve">«___» _______ 2016 </w:t>
            </w:r>
            <w:r w:rsidRPr="00B307A1">
              <w:rPr>
                <w:rFonts w:ascii="Times New Roman" w:hAnsi="Times New Roman" w:cs="Times New Roman"/>
                <w:lang w:val="ru-RU"/>
              </w:rPr>
              <w:t>г</w:t>
            </w:r>
            <w:r w:rsidRPr="00B307A1">
              <w:rPr>
                <w:rFonts w:ascii="Times New Roman" w:hAnsi="Times New Roman" w:cs="Times New Roman"/>
              </w:rPr>
              <w:t>.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lang w:val="ru-RU"/>
              </w:rPr>
              <w:t>«Утверждаю»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 xml:space="preserve">            Директор           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 xml:space="preserve"> МОУ ООШ с</w:t>
            </w:r>
            <w:proofErr w:type="gramStart"/>
            <w:r w:rsidRPr="00B307A1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B307A1">
              <w:rPr>
                <w:rFonts w:ascii="Times New Roman" w:hAnsi="Times New Roman" w:cs="Times New Roman"/>
                <w:lang w:val="ru-RU"/>
              </w:rPr>
              <w:t>орюши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proofErr w:type="spellStart"/>
            <w:r w:rsidRPr="00B307A1">
              <w:rPr>
                <w:rFonts w:ascii="Times New Roman" w:hAnsi="Times New Roman" w:cs="Times New Roman"/>
                <w:lang w:val="ru-RU"/>
              </w:rPr>
              <w:t>______А.Г.Пудовочкин</w:t>
            </w:r>
            <w:proofErr w:type="spellEnd"/>
          </w:p>
          <w:p w:rsidR="0042178A" w:rsidRPr="00B307A1" w:rsidRDefault="0042178A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 xml:space="preserve">Приказ №  ____ </w:t>
            </w:r>
            <w:proofErr w:type="gramStart"/>
            <w:r w:rsidRPr="00B307A1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07A1">
              <w:rPr>
                <w:rFonts w:ascii="Times New Roman" w:hAnsi="Times New Roman" w:cs="Times New Roman"/>
                <w:lang w:val="ru-RU"/>
              </w:rPr>
              <w:t>«___» _______ 2016 г.</w:t>
            </w:r>
          </w:p>
          <w:p w:rsidR="0042178A" w:rsidRPr="00B307A1" w:rsidRDefault="0042178A" w:rsidP="00B307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178A" w:rsidRPr="00B307A1" w:rsidRDefault="0042178A" w:rsidP="00B307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07A1" w:rsidRDefault="00B307A1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B307A1" w:rsidRDefault="00B307A1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B307A1">
        <w:rPr>
          <w:rFonts w:ascii="Times New Roman" w:hAnsi="Times New Roman" w:cs="Times New Roman"/>
          <w:b/>
          <w:i/>
          <w:sz w:val="48"/>
          <w:szCs w:val="48"/>
          <w:lang w:val="ru-RU"/>
        </w:rPr>
        <w:t>РАБОЧАЯ ПРОГРАММА ПЕДАГОГА</w:t>
      </w: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B307A1">
        <w:rPr>
          <w:rFonts w:ascii="Times New Roman" w:hAnsi="Times New Roman" w:cs="Times New Roman"/>
          <w:b/>
          <w:sz w:val="48"/>
          <w:szCs w:val="48"/>
          <w:lang w:val="ru-RU"/>
        </w:rPr>
        <w:t>Куликовой Татьяны Сергеевны</w:t>
      </w: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  <w:lang w:val="ru-RU"/>
        </w:rPr>
      </w:pPr>
      <w:r w:rsidRPr="00B307A1">
        <w:rPr>
          <w:rFonts w:ascii="Times New Roman" w:hAnsi="Times New Roman" w:cs="Times New Roman"/>
          <w:b/>
          <w:i/>
          <w:sz w:val="48"/>
          <w:szCs w:val="48"/>
          <w:u w:val="single"/>
          <w:lang w:val="ru-RU"/>
        </w:rPr>
        <w:t>по  спортивной секции</w:t>
      </w: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ru-RU"/>
        </w:rPr>
      </w:pPr>
      <w:r w:rsidRPr="00B307A1">
        <w:rPr>
          <w:rFonts w:ascii="Times New Roman" w:hAnsi="Times New Roman" w:cs="Times New Roman"/>
          <w:b/>
          <w:i/>
          <w:sz w:val="48"/>
          <w:szCs w:val="48"/>
          <w:lang w:val="ru-RU"/>
        </w:rPr>
        <w:t>в 5-9 классах</w:t>
      </w:r>
    </w:p>
    <w:p w:rsidR="0042178A" w:rsidRPr="00B307A1" w:rsidRDefault="0042178A" w:rsidP="00B30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B307A1" w:rsidRDefault="0042178A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</w:t>
      </w:r>
    </w:p>
    <w:p w:rsidR="00B307A1" w:rsidRDefault="00B307A1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07A1" w:rsidRDefault="00B307A1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07A1" w:rsidRDefault="00B307A1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07A1" w:rsidRDefault="00B307A1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07A1" w:rsidRDefault="00B307A1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07A1" w:rsidRDefault="00B307A1" w:rsidP="00B307A1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178A" w:rsidRPr="00B307A1" w:rsidRDefault="00656EC8" w:rsidP="00656EC8">
      <w:pPr>
        <w:tabs>
          <w:tab w:val="left" w:pos="2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42178A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Рассмотрено на заседании </w:t>
      </w:r>
    </w:p>
    <w:p w:rsidR="0042178A" w:rsidRPr="00B307A1" w:rsidRDefault="0042178A" w:rsidP="00B30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78A" w:rsidRPr="00B307A1" w:rsidRDefault="0042178A" w:rsidP="00B307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Протокол № ___ от ______.2016 г.  </w:t>
      </w: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178A" w:rsidRPr="00B307A1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6EC8" w:rsidRDefault="00656EC8" w:rsidP="00B3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6EC8" w:rsidRDefault="00656EC8" w:rsidP="00B3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6EC8" w:rsidRDefault="00656EC8" w:rsidP="00B3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178A" w:rsidRPr="00656EC8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6EC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656EC8"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 w:rsidRPr="00656EC8">
        <w:rPr>
          <w:rFonts w:ascii="Times New Roman" w:hAnsi="Times New Roman" w:cs="Times New Roman"/>
          <w:sz w:val="24"/>
          <w:szCs w:val="24"/>
          <w:lang w:val="ru-RU"/>
        </w:rPr>
        <w:t>орюши</w:t>
      </w:r>
    </w:p>
    <w:p w:rsidR="0042178A" w:rsidRPr="00656EC8" w:rsidRDefault="0042178A" w:rsidP="00B30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6EC8">
        <w:rPr>
          <w:rFonts w:ascii="Times New Roman" w:hAnsi="Times New Roman" w:cs="Times New Roman"/>
          <w:sz w:val="24"/>
          <w:szCs w:val="24"/>
          <w:lang w:val="ru-RU"/>
        </w:rPr>
        <w:t>2016-2017 учебный год</w:t>
      </w:r>
    </w:p>
    <w:p w:rsidR="000573A3" w:rsidRPr="00B307A1" w:rsidRDefault="000573A3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573A3" w:rsidRPr="00B307A1" w:rsidRDefault="000573A3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Программа спортивной секции для 5- 9 классов разработана в соответствии: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B307A1">
        <w:rPr>
          <w:sz w:val="28"/>
          <w:szCs w:val="28"/>
          <w:lang w:val="ru-RU"/>
        </w:rPr>
        <w:t xml:space="preserve">- с требованиями федерального государственного образовательного стандарта основного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общего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 образования (Федеральный государственный образовательный стандарт основного общего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образования.</w:t>
      </w:r>
      <w:proofErr w:type="gramEnd"/>
      <w:r w:rsidRPr="00B307A1">
        <w:rPr>
          <w:sz w:val="28"/>
          <w:szCs w:val="28"/>
          <w:lang w:val="ru-RU"/>
        </w:rPr>
        <w:t xml:space="preserve"> - </w:t>
      </w:r>
      <w:proofErr w:type="gramStart"/>
      <w:r w:rsidRPr="00B307A1">
        <w:rPr>
          <w:sz w:val="28"/>
          <w:szCs w:val="28"/>
          <w:lang w:val="ru-RU"/>
        </w:rPr>
        <w:t>М.: Просвещение, 2015);</w:t>
      </w:r>
      <w:proofErr w:type="gramEnd"/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- с рекомендациями Примерной программы по физической культур</w:t>
      </w:r>
      <w:proofErr w:type="gramStart"/>
      <w:r w:rsidRPr="00B307A1">
        <w:rPr>
          <w:sz w:val="28"/>
          <w:szCs w:val="28"/>
          <w:lang w:val="ru-RU"/>
        </w:rPr>
        <w:t>е(</w:t>
      </w:r>
      <w:proofErr w:type="gramEnd"/>
      <w:r w:rsidRPr="00B307A1">
        <w:rPr>
          <w:sz w:val="28"/>
          <w:szCs w:val="28"/>
          <w:lang w:val="ru-RU"/>
        </w:rPr>
        <w:t xml:space="preserve">Примерная программа по физической культуре. 1-4классы. - </w:t>
      </w:r>
      <w:proofErr w:type="gramStart"/>
      <w:r w:rsidRPr="00B307A1">
        <w:rPr>
          <w:sz w:val="28"/>
          <w:szCs w:val="28"/>
          <w:lang w:val="ru-RU"/>
        </w:rPr>
        <w:t>М.: Просвещение, 2015 год);</w:t>
      </w:r>
      <w:proofErr w:type="gramEnd"/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gramStart"/>
      <w:r w:rsidRPr="00B307A1">
        <w:rPr>
          <w:sz w:val="28"/>
          <w:szCs w:val="28"/>
          <w:lang w:val="ru-RU"/>
        </w:rPr>
        <w:t xml:space="preserve">-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учебной программы «Комплексная программа физического воспитания учащихся 1 классов» (В. И. Лях, А. А. </w:t>
      </w:r>
      <w:proofErr w:type="spellStart"/>
      <w:r w:rsidRPr="00B307A1">
        <w:rPr>
          <w:sz w:val="28"/>
          <w:szCs w:val="28"/>
          <w:lang w:val="ru-RU"/>
        </w:rPr>
        <w:t>Зданевич</w:t>
      </w:r>
      <w:proofErr w:type="spellEnd"/>
      <w:r w:rsidRPr="00B307A1">
        <w:rPr>
          <w:sz w:val="28"/>
          <w:szCs w:val="28"/>
          <w:lang w:val="ru-RU"/>
        </w:rPr>
        <w:t>.</w:t>
      </w:r>
      <w:proofErr w:type="gramEnd"/>
      <w:r w:rsidRPr="00B307A1">
        <w:rPr>
          <w:sz w:val="28"/>
          <w:szCs w:val="28"/>
          <w:lang w:val="ru-RU"/>
        </w:rPr>
        <w:t xml:space="preserve"> - </w:t>
      </w:r>
      <w:proofErr w:type="gramStart"/>
      <w:r w:rsidRPr="00B307A1">
        <w:rPr>
          <w:sz w:val="28"/>
          <w:szCs w:val="28"/>
          <w:lang w:val="ru-RU"/>
        </w:rPr>
        <w:t>М.: Просвещение, 2015);</w:t>
      </w:r>
      <w:proofErr w:type="gramEnd"/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Значительная роль в формировании здорового образа жизни у детей отводится школе.</w:t>
      </w:r>
      <w:r w:rsidR="00E86A3F" w:rsidRPr="00B307A1">
        <w:rPr>
          <w:sz w:val="28"/>
          <w:szCs w:val="28"/>
          <w:lang w:val="ru-RU"/>
        </w:rPr>
        <w:t xml:space="preserve"> </w:t>
      </w:r>
      <w:r w:rsidRPr="00B307A1">
        <w:rPr>
          <w:sz w:val="28"/>
          <w:szCs w:val="28"/>
          <w:lang w:val="ru-RU"/>
        </w:rPr>
        <w:t>Только здоровый ребёнок может успешно учиться, продуктивно проводить свой досуг, стать в полной мере творцом своей судьбы.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Сегодня разработано много программ на различных уровнях, направленных на первичную профилактику злоупотребления курением и наркотическими веществами. Профилактику необходимо начинать с ранних лет. Уделять особое внимание формированию полезных привычек как альтернативе привычкам вредным и установкам на ведение здорового образа жизни. Главное – приобщить детей к здоровому образу жизни.</w:t>
      </w:r>
    </w:p>
    <w:p w:rsidR="000573A3" w:rsidRPr="00B307A1" w:rsidRDefault="000573A3" w:rsidP="00B307A1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 </w:t>
      </w:r>
      <w:r w:rsidRPr="00B307A1">
        <w:rPr>
          <w:sz w:val="28"/>
          <w:szCs w:val="28"/>
        </w:rPr>
        <w:t> </w:t>
      </w:r>
      <w:r w:rsidRPr="00B307A1">
        <w:rPr>
          <w:rStyle w:val="apple-converted-space"/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Программа секции спортивно-оздоровительной направленности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для учащихся </w:t>
      </w:r>
      <w:r w:rsidR="00E86A3F" w:rsidRPr="00B307A1">
        <w:rPr>
          <w:sz w:val="28"/>
          <w:szCs w:val="28"/>
          <w:lang w:val="ru-RU"/>
        </w:rPr>
        <w:t>5-9</w:t>
      </w:r>
      <w:r w:rsidRPr="00B307A1">
        <w:rPr>
          <w:sz w:val="28"/>
          <w:szCs w:val="28"/>
          <w:lang w:val="ru-RU"/>
        </w:rPr>
        <w:t xml:space="preserve"> классов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Для формирования привычки к здоровому образу жизни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Программа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внеурочной деятельности составлена с учетом интеграции основного и дополнительного образования,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в соответствии с нормативн</w:t>
      </w:r>
      <w:proofErr w:type="gramStart"/>
      <w:r w:rsidRPr="00B307A1">
        <w:rPr>
          <w:sz w:val="28"/>
          <w:szCs w:val="28"/>
          <w:lang w:val="ru-RU"/>
        </w:rPr>
        <w:t>о-</w:t>
      </w:r>
      <w:proofErr w:type="gramEnd"/>
      <w:r w:rsidRPr="00B307A1">
        <w:rPr>
          <w:sz w:val="28"/>
          <w:szCs w:val="28"/>
          <w:lang w:val="ru-RU"/>
        </w:rPr>
        <w:t xml:space="preserve"> </w:t>
      </w:r>
      <w:r w:rsidRPr="00B307A1">
        <w:rPr>
          <w:sz w:val="28"/>
          <w:szCs w:val="28"/>
          <w:lang w:val="ru-RU"/>
        </w:rPr>
        <w:lastRenderedPageBreak/>
        <w:t xml:space="preserve">правовой базой, с учетом требований </w:t>
      </w:r>
      <w:r w:rsidRPr="00B307A1">
        <w:rPr>
          <w:sz w:val="28"/>
          <w:szCs w:val="28"/>
        </w:rPr>
        <w:t> </w:t>
      </w:r>
      <w:proofErr w:type="spellStart"/>
      <w:r w:rsidRPr="00B307A1">
        <w:rPr>
          <w:sz w:val="28"/>
          <w:szCs w:val="28"/>
          <w:lang w:val="ru-RU"/>
        </w:rPr>
        <w:t>САНПИНа</w:t>
      </w:r>
      <w:proofErr w:type="spellEnd"/>
      <w:r w:rsidRPr="00B307A1">
        <w:rPr>
          <w:sz w:val="28"/>
          <w:szCs w:val="28"/>
          <w:lang w:val="ru-RU"/>
        </w:rPr>
        <w:t xml:space="preserve">, на основе изучения интересов, запросов детей и родителей. </w:t>
      </w:r>
    </w:p>
    <w:p w:rsidR="00776FD8" w:rsidRPr="00B307A1" w:rsidRDefault="000573A3" w:rsidP="00B307A1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 </w:t>
      </w:r>
      <w:r w:rsidRPr="00B307A1">
        <w:rPr>
          <w:sz w:val="28"/>
          <w:szCs w:val="28"/>
          <w:lang w:val="ru-RU"/>
        </w:rPr>
        <w:tab/>
      </w:r>
      <w:r w:rsidR="00FD51D0" w:rsidRPr="00B307A1">
        <w:rPr>
          <w:b/>
          <w:sz w:val="28"/>
          <w:szCs w:val="28"/>
          <w:lang w:val="ru-RU"/>
        </w:rPr>
        <w:t>Цель программы</w:t>
      </w:r>
      <w:r w:rsidR="00FD51D0" w:rsidRPr="00B307A1">
        <w:rPr>
          <w:sz w:val="28"/>
          <w:szCs w:val="28"/>
          <w:lang w:val="ru-RU"/>
        </w:rPr>
        <w:t xml:space="preserve"> внеурочной деятельности: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776FD8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Цель конкретизирована следующими </w:t>
      </w:r>
      <w:r w:rsidRPr="00B307A1">
        <w:rPr>
          <w:b/>
          <w:sz w:val="28"/>
          <w:szCs w:val="28"/>
          <w:lang w:val="ru-RU"/>
        </w:rPr>
        <w:t>задачами:</w:t>
      </w:r>
      <w:r w:rsidRPr="00B307A1">
        <w:rPr>
          <w:sz w:val="28"/>
          <w:szCs w:val="28"/>
          <w:lang w:val="ru-RU"/>
        </w:rPr>
        <w:t xml:space="preserve"> </w:t>
      </w:r>
    </w:p>
    <w:p w:rsidR="00776FD8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- пропаганда здорового образа жизни, укрепление здоровья, содействие гармоническому физическому развитию </w:t>
      </w:r>
      <w:proofErr w:type="gramStart"/>
      <w:r w:rsidRPr="00B307A1">
        <w:rPr>
          <w:sz w:val="28"/>
          <w:szCs w:val="28"/>
          <w:lang w:val="ru-RU"/>
        </w:rPr>
        <w:t>обучающихся</w:t>
      </w:r>
      <w:proofErr w:type="gramEnd"/>
      <w:r w:rsidRPr="00B307A1">
        <w:rPr>
          <w:sz w:val="28"/>
          <w:szCs w:val="28"/>
          <w:lang w:val="ru-RU"/>
        </w:rPr>
        <w:t>;</w:t>
      </w:r>
    </w:p>
    <w:p w:rsidR="00776FD8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 - популяризация спортивных игр как видов спорта и активного отдыха; </w:t>
      </w:r>
    </w:p>
    <w:p w:rsidR="00776FD8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- формирование у </w:t>
      </w:r>
      <w:proofErr w:type="gramStart"/>
      <w:r w:rsidRPr="00B307A1">
        <w:rPr>
          <w:sz w:val="28"/>
          <w:szCs w:val="28"/>
          <w:lang w:val="ru-RU"/>
        </w:rPr>
        <w:t>обучающихся</w:t>
      </w:r>
      <w:proofErr w:type="gramEnd"/>
      <w:r w:rsidRPr="00B307A1">
        <w:rPr>
          <w:sz w:val="28"/>
          <w:szCs w:val="28"/>
          <w:lang w:val="ru-RU"/>
        </w:rPr>
        <w:t xml:space="preserve"> устойчивого интереса к занятиям спортивными играми; </w:t>
      </w:r>
    </w:p>
    <w:p w:rsidR="00776FD8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- обучение технике и тактике спортивных игр; </w:t>
      </w:r>
    </w:p>
    <w:p w:rsidR="00776FD8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- развитие физических способностей (силовых, скоростных, </w:t>
      </w:r>
      <w:proofErr w:type="spellStart"/>
      <w:r w:rsidRPr="00B307A1">
        <w:rPr>
          <w:sz w:val="28"/>
          <w:szCs w:val="28"/>
          <w:lang w:val="ru-RU"/>
        </w:rPr>
        <w:t>скоростн</w:t>
      </w:r>
      <w:proofErr w:type="gramStart"/>
      <w:r w:rsidRPr="00B307A1">
        <w:rPr>
          <w:sz w:val="28"/>
          <w:szCs w:val="28"/>
          <w:lang w:val="ru-RU"/>
        </w:rPr>
        <w:t>о</w:t>
      </w:r>
      <w:proofErr w:type="spellEnd"/>
      <w:r w:rsidRPr="00B307A1">
        <w:rPr>
          <w:sz w:val="28"/>
          <w:szCs w:val="28"/>
          <w:lang w:val="ru-RU"/>
        </w:rPr>
        <w:t>-</w:t>
      </w:r>
      <w:proofErr w:type="gramEnd"/>
      <w:r w:rsidRPr="00B307A1">
        <w:rPr>
          <w:sz w:val="28"/>
          <w:szCs w:val="28"/>
          <w:lang w:val="ru-RU"/>
        </w:rPr>
        <w:t xml:space="preserve"> силовых, координационных, выносливости, гибкости); </w:t>
      </w:r>
    </w:p>
    <w:p w:rsidR="00FD51D0" w:rsidRPr="00B307A1" w:rsidRDefault="00FD51D0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- формирование у обучающихся необходимых теоретических знаний; - воспитание моральных и волевых качеств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>Ценностными ориентирами содержания</w:t>
      </w:r>
      <w:r w:rsidRPr="00B307A1">
        <w:rPr>
          <w:rStyle w:val="apple-converted-space"/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данного кружка являются:</w:t>
      </w:r>
    </w:p>
    <w:p w:rsidR="000573A3" w:rsidRPr="00B307A1" w:rsidRDefault="000573A3" w:rsidP="00B307A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– формирование физических, интеллектуальных умений, связанных с выбором алгоритма действия,</w:t>
      </w:r>
    </w:p>
    <w:p w:rsidR="000573A3" w:rsidRPr="00B307A1" w:rsidRDefault="000573A3" w:rsidP="00B307A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– развитие познавательной активности и самостоятельности </w:t>
      </w:r>
      <w:proofErr w:type="gramStart"/>
      <w:r w:rsidRPr="00B307A1">
        <w:rPr>
          <w:sz w:val="28"/>
          <w:szCs w:val="28"/>
          <w:lang w:val="ru-RU"/>
        </w:rPr>
        <w:t>обучающихся</w:t>
      </w:r>
      <w:proofErr w:type="gramEnd"/>
      <w:r w:rsidRPr="00B307A1">
        <w:rPr>
          <w:sz w:val="28"/>
          <w:szCs w:val="28"/>
          <w:lang w:val="ru-RU"/>
        </w:rPr>
        <w:t>;</w:t>
      </w:r>
    </w:p>
    <w:p w:rsidR="000573A3" w:rsidRPr="00B307A1" w:rsidRDefault="000573A3" w:rsidP="00B307A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B307A1">
        <w:rPr>
          <w:sz w:val="28"/>
          <w:szCs w:val="28"/>
          <w:lang w:val="ru-RU"/>
        </w:rPr>
        <w:t>– привлечение обучающихся к обмену информацией в процессе свободного общения на занятиях.</w:t>
      </w:r>
      <w:proofErr w:type="gramEnd"/>
    </w:p>
    <w:p w:rsidR="000573A3" w:rsidRPr="00B307A1" w:rsidRDefault="000573A3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>Основные виды и формы работы.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Программа внеурочной деятельности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предназначена для обучающихся</w:t>
      </w:r>
      <w:r w:rsidR="00E86A3F" w:rsidRPr="00B307A1">
        <w:rPr>
          <w:sz w:val="28"/>
          <w:szCs w:val="28"/>
          <w:lang w:val="ru-RU"/>
        </w:rPr>
        <w:t xml:space="preserve"> 5-9</w:t>
      </w:r>
      <w:r w:rsidRPr="00B307A1">
        <w:rPr>
          <w:sz w:val="28"/>
          <w:szCs w:val="28"/>
          <w:lang w:val="ru-RU"/>
        </w:rPr>
        <w:t xml:space="preserve">  классов, 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занимающаяся вопросами обучения здоровому образу жизни с детьми в возрасте от </w:t>
      </w:r>
      <w:r w:rsidR="00E86A3F" w:rsidRPr="00B307A1">
        <w:rPr>
          <w:sz w:val="28"/>
          <w:szCs w:val="28"/>
          <w:lang w:val="ru-RU"/>
        </w:rPr>
        <w:t xml:space="preserve">10 </w:t>
      </w:r>
      <w:r w:rsidRPr="00B307A1">
        <w:rPr>
          <w:sz w:val="28"/>
          <w:szCs w:val="28"/>
          <w:lang w:val="ru-RU"/>
        </w:rPr>
        <w:t>до 1</w:t>
      </w:r>
      <w:r w:rsidR="00E86A3F" w:rsidRPr="00B307A1">
        <w:rPr>
          <w:sz w:val="28"/>
          <w:szCs w:val="28"/>
          <w:lang w:val="ru-RU"/>
        </w:rPr>
        <w:t>6</w:t>
      </w:r>
      <w:r w:rsidRPr="00B307A1">
        <w:rPr>
          <w:sz w:val="28"/>
          <w:szCs w:val="28"/>
          <w:lang w:val="ru-RU"/>
        </w:rPr>
        <w:t xml:space="preserve"> лет. Данная программа составлена в соответствии с возрастными особенностями </w:t>
      </w:r>
      <w:proofErr w:type="gramStart"/>
      <w:r w:rsidRPr="00B307A1">
        <w:rPr>
          <w:sz w:val="28"/>
          <w:szCs w:val="28"/>
          <w:lang w:val="ru-RU"/>
        </w:rPr>
        <w:t>обучающихся</w:t>
      </w:r>
      <w:proofErr w:type="gramEnd"/>
      <w:r w:rsidRPr="00B307A1">
        <w:rPr>
          <w:sz w:val="28"/>
          <w:szCs w:val="28"/>
          <w:lang w:val="ru-RU"/>
        </w:rPr>
        <w:t xml:space="preserve"> и рассчитана на проведение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1 часа в неделю.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Секция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 xml:space="preserve">– форма объединения детей для занятия физической культурой и спортом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(подвижные игры, катание на лыжах, легкая атлетика.).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Принципы</w:t>
      </w:r>
      <w:proofErr w:type="spellEnd"/>
      <w:r w:rsidRPr="00B307A1">
        <w:rPr>
          <w:sz w:val="28"/>
          <w:szCs w:val="28"/>
        </w:rPr>
        <w:t xml:space="preserve"> </w:t>
      </w:r>
      <w:proofErr w:type="spellStart"/>
      <w:r w:rsidRPr="00B307A1">
        <w:rPr>
          <w:sz w:val="28"/>
          <w:szCs w:val="28"/>
        </w:rPr>
        <w:t>организации</w:t>
      </w:r>
      <w:proofErr w:type="spellEnd"/>
      <w:r w:rsidRPr="00B307A1">
        <w:rPr>
          <w:sz w:val="28"/>
          <w:szCs w:val="28"/>
        </w:rPr>
        <w:t xml:space="preserve"> </w:t>
      </w:r>
      <w:proofErr w:type="spellStart"/>
      <w:r w:rsidRPr="00B307A1">
        <w:rPr>
          <w:sz w:val="28"/>
          <w:szCs w:val="28"/>
        </w:rPr>
        <w:t>работы</w:t>
      </w:r>
      <w:proofErr w:type="spellEnd"/>
      <w:r w:rsidRPr="00B307A1">
        <w:rPr>
          <w:sz w:val="28"/>
          <w:szCs w:val="28"/>
        </w:rPr>
        <w:t xml:space="preserve"> </w:t>
      </w:r>
      <w:proofErr w:type="spellStart"/>
      <w:r w:rsidRPr="00B307A1">
        <w:rPr>
          <w:sz w:val="28"/>
          <w:szCs w:val="28"/>
        </w:rPr>
        <w:t>секции</w:t>
      </w:r>
      <w:proofErr w:type="spellEnd"/>
      <w:r w:rsidRPr="00B307A1">
        <w:rPr>
          <w:sz w:val="28"/>
          <w:szCs w:val="28"/>
        </w:rPr>
        <w:t>:</w:t>
      </w:r>
    </w:p>
    <w:p w:rsidR="000573A3" w:rsidRPr="00B307A1" w:rsidRDefault="000573A3" w:rsidP="00B307A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всесторонности</w:t>
      </w:r>
      <w:proofErr w:type="spellEnd"/>
    </w:p>
    <w:p w:rsidR="000573A3" w:rsidRPr="00B307A1" w:rsidRDefault="000573A3" w:rsidP="00B307A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сознательности</w:t>
      </w:r>
      <w:proofErr w:type="spellEnd"/>
      <w:r w:rsidRPr="00B307A1">
        <w:rPr>
          <w:sz w:val="28"/>
          <w:szCs w:val="28"/>
        </w:rPr>
        <w:t xml:space="preserve"> и </w:t>
      </w:r>
      <w:proofErr w:type="spellStart"/>
      <w:r w:rsidRPr="00B307A1">
        <w:rPr>
          <w:sz w:val="28"/>
          <w:szCs w:val="28"/>
        </w:rPr>
        <w:t>активности</w:t>
      </w:r>
      <w:proofErr w:type="spellEnd"/>
    </w:p>
    <w:p w:rsidR="000573A3" w:rsidRPr="00B307A1" w:rsidRDefault="000573A3" w:rsidP="00B307A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постепенности</w:t>
      </w:r>
      <w:proofErr w:type="spellEnd"/>
    </w:p>
    <w:p w:rsidR="000573A3" w:rsidRPr="00B307A1" w:rsidRDefault="000573A3" w:rsidP="00B307A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повторяемости</w:t>
      </w:r>
      <w:proofErr w:type="spellEnd"/>
    </w:p>
    <w:p w:rsidR="000573A3" w:rsidRPr="00B307A1" w:rsidRDefault="000573A3" w:rsidP="00B307A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наглядности</w:t>
      </w:r>
      <w:proofErr w:type="spellEnd"/>
    </w:p>
    <w:p w:rsidR="000573A3" w:rsidRPr="00B307A1" w:rsidRDefault="000573A3" w:rsidP="00B307A1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B307A1">
        <w:rPr>
          <w:sz w:val="28"/>
          <w:szCs w:val="28"/>
        </w:rPr>
        <w:t>индивидуализации</w:t>
      </w:r>
      <w:proofErr w:type="spellEnd"/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Занятия в секциях должны носить регулярный характер. Тренировочные занятия включают в себя следующие методы обучения спортивной технике:</w:t>
      </w:r>
    </w:p>
    <w:p w:rsidR="000573A3" w:rsidRPr="00B307A1" w:rsidRDefault="000573A3" w:rsidP="00B307A1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словесный (рассказ, объяснение, лекция, беседа, анализ и обсуждение своих действий и действий противника и т. д.)</w:t>
      </w:r>
    </w:p>
    <w:p w:rsidR="000573A3" w:rsidRPr="00B307A1" w:rsidRDefault="000573A3" w:rsidP="00B307A1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</w:rPr>
        <w:lastRenderedPageBreak/>
        <w:t> </w:t>
      </w:r>
      <w:r w:rsidRPr="00B307A1">
        <w:rPr>
          <w:sz w:val="28"/>
          <w:szCs w:val="28"/>
          <w:lang w:val="ru-RU"/>
        </w:rPr>
        <w:t>наглядность упражнений (показ отдельных упражнений, учебные фильмы, макеты игровых площадок и полей для демонстрации тактических схем и т. д.)</w:t>
      </w:r>
    </w:p>
    <w:p w:rsidR="000573A3" w:rsidRPr="00B307A1" w:rsidRDefault="000573A3" w:rsidP="00B307A1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методы практических упражнений включают в себя две группы: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1) методы, направленные на освоение спортивной техники (разучивание упражнения в целом и по частям);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2) методы, направленные на развитие двигательных качеств (повторный, переменный, интервальный, соревновательный и др.).</w:t>
      </w:r>
    </w:p>
    <w:p w:rsidR="000573A3" w:rsidRPr="00B307A1" w:rsidRDefault="000573A3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>Режим занятий:</w:t>
      </w:r>
    </w:p>
    <w:p w:rsidR="000573A3" w:rsidRPr="00B307A1" w:rsidRDefault="000573A3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В </w:t>
      </w:r>
      <w:r w:rsidR="00FD51D0" w:rsidRPr="00B307A1">
        <w:rPr>
          <w:sz w:val="28"/>
          <w:szCs w:val="28"/>
          <w:lang w:val="ru-RU"/>
        </w:rPr>
        <w:t>5-9</w:t>
      </w:r>
      <w:r w:rsidRPr="00B307A1">
        <w:rPr>
          <w:sz w:val="28"/>
          <w:szCs w:val="28"/>
          <w:lang w:val="ru-RU"/>
        </w:rPr>
        <w:t xml:space="preserve"> классах занятия продолжительностью 45  минут проводятся 1 раз в неделю.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Форма выражения итога, результата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- демонстрационно-исполнительское выражение практических результатов и достижений детей (конкурсы, соревнования, состязания).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rStyle w:val="apple-converted-space"/>
          <w:sz w:val="28"/>
          <w:szCs w:val="28"/>
        </w:rPr>
        <w:t> </w:t>
      </w:r>
      <w:r w:rsidRPr="00B307A1">
        <w:rPr>
          <w:b/>
          <w:sz w:val="28"/>
          <w:szCs w:val="28"/>
          <w:lang w:val="ru-RU"/>
        </w:rPr>
        <w:t xml:space="preserve">Формы учета для контроля и </w:t>
      </w:r>
      <w:r w:rsidRPr="00B307A1">
        <w:rPr>
          <w:b/>
          <w:sz w:val="28"/>
          <w:szCs w:val="28"/>
        </w:rPr>
        <w:t> </w:t>
      </w:r>
      <w:r w:rsidRPr="00B307A1">
        <w:rPr>
          <w:b/>
          <w:sz w:val="28"/>
          <w:szCs w:val="28"/>
          <w:lang w:val="ru-RU"/>
        </w:rPr>
        <w:t>оценки</w:t>
      </w:r>
      <w:r w:rsidRPr="00B307A1">
        <w:rPr>
          <w:sz w:val="28"/>
          <w:szCs w:val="28"/>
          <w:lang w:val="ru-RU"/>
        </w:rPr>
        <w:t xml:space="preserve"> планируемых результатов освоения программы внеурочной деятельности.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Программа внеурочной деятельности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B307A1">
        <w:rPr>
          <w:sz w:val="28"/>
          <w:szCs w:val="28"/>
          <w:lang w:val="ru-RU"/>
        </w:rPr>
        <w:t>обучающихся</w:t>
      </w:r>
      <w:proofErr w:type="gramEnd"/>
      <w:r w:rsidRPr="00B307A1">
        <w:rPr>
          <w:sz w:val="28"/>
          <w:szCs w:val="28"/>
          <w:lang w:val="ru-RU"/>
        </w:rPr>
        <w:t xml:space="preserve"> в </w:t>
      </w:r>
      <w:proofErr w:type="spellStart"/>
      <w:r w:rsidRPr="00B307A1">
        <w:rPr>
          <w:sz w:val="28"/>
          <w:szCs w:val="28"/>
          <w:lang w:val="ru-RU"/>
        </w:rPr>
        <w:t>здоровьесберегающие</w:t>
      </w:r>
      <w:proofErr w:type="spellEnd"/>
      <w:r w:rsidRPr="00B307A1">
        <w:rPr>
          <w:sz w:val="28"/>
          <w:szCs w:val="28"/>
          <w:lang w:val="ru-RU"/>
        </w:rPr>
        <w:t xml:space="preserve"> практики. Принимая во внимание этот факт, наиболее рациональным способом будет подведение итогов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каждого изучаемого раздела в игровой форме, при организации коллективного творческого дела.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 ролевые игры, школьная научно-практическая конференция.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Подобная организация учета </w:t>
      </w:r>
      <w:r w:rsidRPr="00B307A1">
        <w:rPr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компетенции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Программа внеурочной деятельности разработана для учащихся </w:t>
      </w:r>
      <w:r w:rsidR="00FD51D0" w:rsidRPr="00B307A1">
        <w:rPr>
          <w:sz w:val="28"/>
          <w:szCs w:val="28"/>
          <w:lang w:val="ru-RU"/>
        </w:rPr>
        <w:t>5-9</w:t>
      </w:r>
      <w:r w:rsidRPr="00B307A1">
        <w:rPr>
          <w:sz w:val="28"/>
          <w:szCs w:val="28"/>
          <w:lang w:val="ru-RU"/>
        </w:rPr>
        <w:t xml:space="preserve"> классов в соответствии с новыми требованиями ФГОС, которая рассчитана </w:t>
      </w:r>
      <w:r w:rsidRPr="00B307A1">
        <w:rPr>
          <w:b/>
          <w:sz w:val="28"/>
          <w:szCs w:val="28"/>
          <w:lang w:val="ru-RU"/>
        </w:rPr>
        <w:t>на 1 год обучения (2016-2017 г.г.),  34 часа – 1 раз в неделю.</w:t>
      </w:r>
      <w:r w:rsidRPr="00B307A1">
        <w:rPr>
          <w:rStyle w:val="apple-converted-space"/>
          <w:b/>
          <w:sz w:val="28"/>
          <w:szCs w:val="28"/>
        </w:rPr>
        <w:t> 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  <w:r w:rsidRPr="00B307A1">
        <w:rPr>
          <w:b/>
          <w:bCs/>
          <w:sz w:val="28"/>
          <w:szCs w:val="28"/>
          <w:lang w:val="ru-RU"/>
        </w:rPr>
        <w:t xml:space="preserve"> </w:t>
      </w:r>
      <w:r w:rsidRPr="00B307A1">
        <w:rPr>
          <w:b/>
          <w:bCs/>
          <w:sz w:val="28"/>
          <w:szCs w:val="28"/>
        </w:rPr>
        <w:t> 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>Структура рабочей программы: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t>- пояснительная записка;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t>- общая характеристика спортивной секции;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t>- описание места спортивной секции  в учебном плане;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lastRenderedPageBreak/>
        <w:t xml:space="preserve">- личностные, </w:t>
      </w:r>
      <w:proofErr w:type="spellStart"/>
      <w:r w:rsidRPr="00B307A1">
        <w:rPr>
          <w:bCs/>
          <w:sz w:val="28"/>
          <w:szCs w:val="28"/>
          <w:lang w:val="ru-RU"/>
        </w:rPr>
        <w:t>метапредметные</w:t>
      </w:r>
      <w:proofErr w:type="spellEnd"/>
      <w:r w:rsidRPr="00B307A1">
        <w:rPr>
          <w:bCs/>
          <w:sz w:val="28"/>
          <w:szCs w:val="28"/>
          <w:lang w:val="ru-RU"/>
        </w:rPr>
        <w:t xml:space="preserve"> и предметные результаты освоения спортивной секции;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t>- содержание учебного курса;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t xml:space="preserve">- </w:t>
      </w:r>
      <w:proofErr w:type="gramStart"/>
      <w:r w:rsidRPr="00B307A1">
        <w:rPr>
          <w:bCs/>
          <w:sz w:val="28"/>
          <w:szCs w:val="28"/>
          <w:lang w:val="ru-RU"/>
        </w:rPr>
        <w:t>тематическое</w:t>
      </w:r>
      <w:proofErr w:type="gramEnd"/>
      <w:r w:rsidRPr="00B307A1">
        <w:rPr>
          <w:bCs/>
          <w:sz w:val="28"/>
          <w:szCs w:val="28"/>
          <w:lang w:val="ru-RU"/>
        </w:rPr>
        <w:t xml:space="preserve"> планирован</w:t>
      </w:r>
      <w:r w:rsidRPr="00B307A1">
        <w:rPr>
          <w:bCs/>
          <w:sz w:val="28"/>
          <w:szCs w:val="28"/>
        </w:rPr>
        <w:t>b</w:t>
      </w:r>
      <w:r w:rsidRPr="00B307A1">
        <w:rPr>
          <w:bCs/>
          <w:sz w:val="28"/>
          <w:szCs w:val="28"/>
          <w:lang w:val="ru-RU"/>
        </w:rPr>
        <w:t>е с определением основных видов учебной деятельности;</w:t>
      </w:r>
    </w:p>
    <w:p w:rsidR="000573A3" w:rsidRPr="00B307A1" w:rsidRDefault="000573A3" w:rsidP="00B307A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ru-RU"/>
        </w:rPr>
      </w:pPr>
      <w:r w:rsidRPr="00B307A1">
        <w:rPr>
          <w:bCs/>
          <w:sz w:val="28"/>
          <w:szCs w:val="28"/>
          <w:lang w:val="ru-RU"/>
        </w:rPr>
        <w:t>- планируемые результаты</w:t>
      </w:r>
    </w:p>
    <w:p w:rsidR="000573A3" w:rsidRPr="00B307A1" w:rsidRDefault="000573A3" w:rsidP="00B307A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0573A3" w:rsidRPr="00B307A1" w:rsidRDefault="000573A3" w:rsidP="00B307A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>ОБЩАЯ ХАРАКТЕРИСТИКА СПОРТИВНОЙ СЕКЦИИ</w:t>
      </w:r>
    </w:p>
    <w:p w:rsidR="00776FD8" w:rsidRPr="00B307A1" w:rsidRDefault="00776FD8" w:rsidP="00B307A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Спортивная секция  входит во внеурочную деятельность по направлению спортивно-оздоровительное</w:t>
      </w:r>
      <w:r w:rsidRPr="00B307A1">
        <w:rPr>
          <w:rStyle w:val="apple-converted-space"/>
          <w:i/>
          <w:iCs/>
          <w:sz w:val="28"/>
          <w:szCs w:val="28"/>
        </w:rPr>
        <w:t> </w:t>
      </w:r>
      <w:r w:rsidRPr="00B307A1">
        <w:rPr>
          <w:sz w:val="28"/>
          <w:szCs w:val="28"/>
          <w:lang w:val="ru-RU"/>
        </w:rPr>
        <w:t>развитие личности.</w:t>
      </w: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B307A1">
        <w:rPr>
          <w:sz w:val="28"/>
          <w:szCs w:val="28"/>
          <w:lang w:val="ru-RU"/>
        </w:rPr>
        <w:t>обучающихся</w:t>
      </w:r>
      <w:proofErr w:type="gramEnd"/>
      <w:r w:rsidRPr="00B307A1">
        <w:rPr>
          <w:sz w:val="28"/>
          <w:szCs w:val="28"/>
          <w:lang w:val="ru-RU"/>
        </w:rPr>
        <w:t xml:space="preserve"> автоматически выполнять действия, подчиненные какому-то алгоритму.</w:t>
      </w: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>Игры – это не только важное средство воспитания, значение их шире – это неотъемлемая часть любой национальной культуры. В спортивную секцию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принимают форму состязаний, соревнований между командами.</w:t>
      </w: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>ОПИСАНИЕ МЕСТА СПОРТИВНОЙ СЕКЦИИ В УЧЕБНОМ ПЛАНЕ</w:t>
      </w: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307A1">
        <w:rPr>
          <w:b/>
          <w:bCs/>
          <w:sz w:val="28"/>
          <w:szCs w:val="28"/>
          <w:lang w:val="ru-RU"/>
        </w:rPr>
        <w:tab/>
      </w:r>
    </w:p>
    <w:p w:rsidR="00776FD8" w:rsidRPr="00B307A1" w:rsidRDefault="00776FD8" w:rsidP="00B307A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B307A1">
        <w:rPr>
          <w:sz w:val="28"/>
          <w:szCs w:val="28"/>
          <w:lang w:val="ru-RU"/>
        </w:rPr>
        <w:t xml:space="preserve">Программа рассчитана на 34 часа в год – </w:t>
      </w:r>
      <w:r w:rsidR="00DC6D10" w:rsidRPr="00B307A1">
        <w:rPr>
          <w:sz w:val="28"/>
          <w:szCs w:val="28"/>
          <w:lang w:val="ru-RU"/>
        </w:rPr>
        <w:t>5-9</w:t>
      </w:r>
      <w:r w:rsidRPr="00B307A1">
        <w:rPr>
          <w:sz w:val="28"/>
          <w:szCs w:val="28"/>
          <w:lang w:val="ru-RU"/>
        </w:rPr>
        <w:t xml:space="preserve"> классы; с проведением занятий 1 раз в неделю, продолжительность занятия 45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776FD8" w:rsidRPr="00B307A1" w:rsidRDefault="00776FD8" w:rsidP="00B3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6EC8" w:rsidRDefault="00656EC8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6EC8" w:rsidRDefault="00656EC8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6EC8" w:rsidRDefault="00656EC8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FD8" w:rsidRPr="00B307A1" w:rsidRDefault="00776FD8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ЛИЧНОСТНЫЕ, МЕТАПРЕДМЕТНЫЕ И ПРЕДМЕТНЫЕ РЕЗУЛЬТАТЫ ОСВОЕНИЯ СПОРТИВНОЙ СЕКЦИИ</w:t>
      </w:r>
    </w:p>
    <w:p w:rsidR="00776FD8" w:rsidRPr="00B307A1" w:rsidRDefault="00776FD8" w:rsidP="00B30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B307A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формируются личностные, </w:t>
      </w:r>
      <w:proofErr w:type="spellStart"/>
      <w:r w:rsidRPr="00B307A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результаты. </w:t>
      </w: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результаты обеспечиваются через формирование базовых национальных ценностей; предметные – через формирование основных элементов научного знания, а </w:t>
      </w:r>
      <w:proofErr w:type="spellStart"/>
      <w:r w:rsidRPr="00B307A1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– через универсальные учебные действия (далее УУД). </w:t>
      </w: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отражаются в индивидуальных качественных свойствах обучающихся: </w:t>
      </w: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здоровья – отношения к здоровью как высшей ценности человека;</w:t>
      </w: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 </w:t>
      </w: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потребности ответственного отношения к окружающим и осознания ценности человеческой жизни. </w:t>
      </w:r>
    </w:p>
    <w:p w:rsidR="00DC6D10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017E8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D017E8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умение адекватно использовать знания о позитивных и негативных факторах, влияющих на здоровье;</w:t>
      </w:r>
    </w:p>
    <w:p w:rsidR="00D017E8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способность рационально организовать физическую и интеллектуальную деятельность;</w:t>
      </w:r>
    </w:p>
    <w:p w:rsidR="00D017E8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умение противостоять негативным факторам, приводящим к ухудшению здоровья; </w:t>
      </w:r>
    </w:p>
    <w:p w:rsidR="00D017E8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умений позитивного коммуникативного общения с окружающими. </w:t>
      </w:r>
    </w:p>
    <w:p w:rsidR="00D017E8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Виды УУД, формируемые на занятиях внеурочной деятельности: </w:t>
      </w:r>
    </w:p>
    <w:tbl>
      <w:tblPr>
        <w:tblStyle w:val="a5"/>
        <w:tblW w:w="0" w:type="auto"/>
        <w:tblLook w:val="04A0"/>
      </w:tblPr>
      <w:tblGrid>
        <w:gridCol w:w="1668"/>
        <w:gridCol w:w="2126"/>
        <w:gridCol w:w="3384"/>
        <w:gridCol w:w="2393"/>
      </w:tblGrid>
      <w:tr w:rsidR="00D017E8" w:rsidRPr="00656EC8" w:rsidTr="00656EC8">
        <w:tc>
          <w:tcPr>
            <w:tcW w:w="1668" w:type="dxa"/>
          </w:tcPr>
          <w:p w:rsidR="00D017E8" w:rsidRPr="00656EC8" w:rsidRDefault="00D017E8" w:rsidP="00B30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2126" w:type="dxa"/>
          </w:tcPr>
          <w:p w:rsidR="00D017E8" w:rsidRPr="00656EC8" w:rsidRDefault="00D017E8" w:rsidP="00B30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</w:t>
            </w:r>
          </w:p>
        </w:tc>
        <w:tc>
          <w:tcPr>
            <w:tcW w:w="3384" w:type="dxa"/>
          </w:tcPr>
          <w:p w:rsidR="00D017E8" w:rsidRPr="00656EC8" w:rsidRDefault="00D017E8" w:rsidP="00B30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2393" w:type="dxa"/>
          </w:tcPr>
          <w:p w:rsidR="00D017E8" w:rsidRPr="00656EC8" w:rsidRDefault="00D017E8" w:rsidP="00B30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</w:p>
        </w:tc>
      </w:tr>
      <w:tr w:rsidR="00D017E8" w:rsidRPr="00656EC8" w:rsidTr="00656EC8">
        <w:tc>
          <w:tcPr>
            <w:tcW w:w="1668" w:type="dxa"/>
          </w:tcPr>
          <w:p w:rsidR="00D017E8" w:rsidRP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1.Самоопр</w:t>
            </w:r>
            <w:proofErr w:type="gramStart"/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2.Смысло- образование</w:t>
            </w:r>
          </w:p>
        </w:tc>
        <w:tc>
          <w:tcPr>
            <w:tcW w:w="2126" w:type="dxa"/>
          </w:tcPr>
          <w:p w:rsidR="00D017E8" w:rsidRP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1.Соотнесение известного и неизвестного 2.Планирование 3.Оценка 4.Способность к волевому усилию</w:t>
            </w:r>
          </w:p>
        </w:tc>
        <w:tc>
          <w:tcPr>
            <w:tcW w:w="3384" w:type="dxa"/>
          </w:tcPr>
          <w:p w:rsidR="00BE2321" w:rsidRP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1.Формулирование цели </w:t>
            </w:r>
          </w:p>
          <w:p w:rsid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2.Выделение необходимой информации 3.Структурирование</w:t>
            </w:r>
          </w:p>
          <w:p w:rsid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4.Выбор эффективных способов решения учебной задачи </w:t>
            </w:r>
          </w:p>
          <w:p w:rsid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5.Рефлексия </w:t>
            </w:r>
          </w:p>
          <w:p w:rsid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6.Анализ и синтез 7.Сравнение</w:t>
            </w:r>
          </w:p>
          <w:p w:rsid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8.Классификации </w:t>
            </w:r>
          </w:p>
          <w:p w:rsidR="00D017E8" w:rsidRP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9.Действия постановки и решения проблемы</w:t>
            </w:r>
          </w:p>
        </w:tc>
        <w:tc>
          <w:tcPr>
            <w:tcW w:w="2393" w:type="dxa"/>
          </w:tcPr>
          <w:p w:rsidR="00D017E8" w:rsidRPr="00656EC8" w:rsidRDefault="00D017E8" w:rsidP="0065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1.Строить продуктивное вз</w:t>
            </w:r>
            <w:r w:rsidR="00BE2321"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аимодействие между сверстниками </w:t>
            </w:r>
            <w:r w:rsidRPr="0065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педагогами 2.Постановка вопросов 3.Разрешение конфликтов</w:t>
            </w:r>
          </w:p>
        </w:tc>
      </w:tr>
    </w:tbl>
    <w:p w:rsidR="00BE2321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Оздоровительные результаты программы внеурочной деятельности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2321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осознание </w:t>
      </w:r>
      <w:proofErr w:type="gramStart"/>
      <w:r w:rsidRPr="00B307A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 </w:t>
      </w:r>
    </w:p>
    <w:p w:rsidR="00DA6A5C" w:rsidRPr="00B307A1" w:rsidRDefault="00DC6D10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социальная адаптация детей, расширение сферы общения, приобретение опыта взаимодействия с окружающим миром. Первостепенным результатом реализации программы внеурочной деятельности будет сознательное отношение </w:t>
      </w:r>
      <w:proofErr w:type="gramStart"/>
      <w:r w:rsidRPr="00B307A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к собственному здоровью.</w:t>
      </w:r>
    </w:p>
    <w:p w:rsidR="00656EC8" w:rsidRDefault="00656EC8" w:rsidP="00B307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2321" w:rsidRPr="00B307A1" w:rsidRDefault="00BE2321" w:rsidP="00B307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КУРСА</w:t>
      </w:r>
    </w:p>
    <w:p w:rsidR="00656EC8" w:rsidRDefault="00656EC8" w:rsidP="00B307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321" w:rsidRDefault="00BE2321" w:rsidP="00B307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Программа рассматривает следующее распределение учебного материала:</w:t>
      </w:r>
    </w:p>
    <w:p w:rsidR="00656EC8" w:rsidRPr="00B307A1" w:rsidRDefault="00656EC8" w:rsidP="00B307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402"/>
        <w:gridCol w:w="1418"/>
        <w:gridCol w:w="1417"/>
        <w:gridCol w:w="2552"/>
      </w:tblGrid>
      <w:tr w:rsidR="00BE2321" w:rsidRPr="00B307A1" w:rsidTr="00691646">
        <w:tc>
          <w:tcPr>
            <w:tcW w:w="675" w:type="dxa"/>
            <w:vMerge w:val="restart"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691646"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E2321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игры</w:t>
            </w:r>
          </w:p>
        </w:tc>
        <w:tc>
          <w:tcPr>
            <w:tcW w:w="5387" w:type="dxa"/>
            <w:gridSpan w:val="3"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BE2321" w:rsidRPr="00B307A1" w:rsidTr="00691646">
        <w:tc>
          <w:tcPr>
            <w:tcW w:w="675" w:type="dxa"/>
            <w:vMerge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2552" w:type="dxa"/>
          </w:tcPr>
          <w:p w:rsidR="00BE2321" w:rsidRPr="00B307A1" w:rsidRDefault="00BE2321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</w:tr>
      <w:tr w:rsidR="00691646" w:rsidRPr="00B307A1" w:rsidTr="00691646">
        <w:tc>
          <w:tcPr>
            <w:tcW w:w="675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Баскетбол </w:t>
            </w:r>
          </w:p>
        </w:tc>
        <w:tc>
          <w:tcPr>
            <w:tcW w:w="1418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91646" w:rsidRPr="00B307A1" w:rsidTr="00691646">
        <w:tc>
          <w:tcPr>
            <w:tcW w:w="675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8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91646" w:rsidRPr="00B307A1" w:rsidTr="00691646">
        <w:tc>
          <w:tcPr>
            <w:tcW w:w="675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418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91646" w:rsidRPr="00B307A1" w:rsidTr="00691646">
        <w:tc>
          <w:tcPr>
            <w:tcW w:w="675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691646" w:rsidRPr="00B307A1" w:rsidRDefault="00691646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417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:rsidR="00691646" w:rsidRPr="00B307A1" w:rsidRDefault="00592C88" w:rsidP="00B307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</w:tbl>
    <w:p w:rsidR="00BE2321" w:rsidRPr="00B307A1" w:rsidRDefault="00BE2321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C88" w:rsidRPr="00B307A1" w:rsidRDefault="00592C88" w:rsidP="00B307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  <w:sectPr w:rsidR="00592C88" w:rsidRPr="00B307A1" w:rsidSect="00DA6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C88" w:rsidRPr="00B307A1" w:rsidRDefault="00592C88" w:rsidP="003762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КАЛЕНДАРНО-ТЕМАТИЧЕСКОЕ ПЛАНИРОВАНИЕ ПРОГРАММЫ </w:t>
      </w:r>
    </w:p>
    <w:tbl>
      <w:tblPr>
        <w:tblpPr w:leftFromText="180" w:rightFromText="180" w:vertAnchor="page" w:horzAnchor="margin" w:tblpY="22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134"/>
        <w:gridCol w:w="1276"/>
        <w:gridCol w:w="1559"/>
        <w:gridCol w:w="4252"/>
      </w:tblGrid>
      <w:tr w:rsidR="003762CA" w:rsidRPr="00B307A1" w:rsidTr="00180456">
        <w:trPr>
          <w:cantSplit/>
          <w:trHeight w:val="5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8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38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8E4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</w:t>
            </w:r>
            <w:proofErr w:type="spellEnd"/>
            <w:r w:rsidRPr="0038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808E4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Календарные сроки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Методическое обеспечение</w:t>
            </w:r>
          </w:p>
        </w:tc>
      </w:tr>
      <w:tr w:rsidR="003762CA" w:rsidRPr="00B307A1" w:rsidTr="00180456">
        <w:trPr>
          <w:cantSplit/>
          <w:trHeight w:val="1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</w:t>
            </w: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A" w:rsidRPr="003808E4" w:rsidRDefault="003762CA" w:rsidP="0037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C88" w:rsidRPr="00B307A1" w:rsidTr="003808E4">
        <w:trPr>
          <w:cantSplit/>
          <w:trHeight w:val="66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8" w:rsidRPr="003808E4" w:rsidRDefault="00592C88" w:rsidP="00376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Универсальные учебные действия:</w:t>
            </w:r>
          </w:p>
          <w:p w:rsidR="00592C88" w:rsidRPr="003808E4" w:rsidRDefault="00592C88" w:rsidP="00376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 w:eastAsia="ru-RU" w:bidi="ar-SA"/>
              </w:rPr>
              <w:t>Регулятивные УУД:</w:t>
            </w:r>
          </w:p>
          <w:p w:rsidR="00592C88" w:rsidRPr="003808E4" w:rsidRDefault="00592C88" w:rsidP="003762C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определять и формировать цель деятельности с помощью учителя;</w:t>
            </w:r>
          </w:p>
          <w:p w:rsidR="00592C88" w:rsidRPr="003808E4" w:rsidRDefault="00592C88" w:rsidP="003762C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проговаривать последовательность действий во время занятия;</w:t>
            </w:r>
          </w:p>
          <w:p w:rsidR="00592C88" w:rsidRPr="003808E4" w:rsidRDefault="00592C88" w:rsidP="003762C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учиться работать по определенному алгоритму;</w:t>
            </w:r>
          </w:p>
          <w:p w:rsidR="00592C88" w:rsidRPr="003808E4" w:rsidRDefault="00592C88" w:rsidP="00376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 w:eastAsia="ru-RU" w:bidi="ar-SA"/>
              </w:rPr>
              <w:t>Познавательные УУД</w:t>
            </w:r>
            <w:r w:rsidRPr="003808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:</w:t>
            </w:r>
          </w:p>
          <w:p w:rsidR="00592C88" w:rsidRPr="003808E4" w:rsidRDefault="00592C88" w:rsidP="003762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умение делать выводы в результате совместной работы группы  и учителя;</w:t>
            </w:r>
          </w:p>
          <w:p w:rsidR="00592C88" w:rsidRPr="003808E4" w:rsidRDefault="00592C88" w:rsidP="00376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 w:eastAsia="ru-RU" w:bidi="ar-SA"/>
              </w:rPr>
              <w:t>Коммуникативные УУД:</w:t>
            </w:r>
          </w:p>
          <w:p w:rsidR="00592C88" w:rsidRPr="003808E4" w:rsidRDefault="00592C88" w:rsidP="003762C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592C88" w:rsidRPr="003808E4" w:rsidRDefault="00592C88" w:rsidP="003762C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постановка вопросов — инициативное сотрудничество в поиске и сборе информации;</w:t>
            </w:r>
          </w:p>
          <w:p w:rsidR="00592C88" w:rsidRPr="003808E4" w:rsidRDefault="00592C88" w:rsidP="003762C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592C88" w:rsidRPr="003808E4" w:rsidRDefault="00592C88" w:rsidP="003762C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управление поведением партнёра — контроль, коррекция, оценка его действий;</w:t>
            </w:r>
          </w:p>
          <w:p w:rsidR="00592C88" w:rsidRPr="003808E4" w:rsidRDefault="00592C88" w:rsidP="003762C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592C88" w:rsidRPr="003808E4" w:rsidRDefault="00592C88" w:rsidP="003762C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8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формирование навыков позитивного коммуникативного общения.</w:t>
            </w:r>
          </w:p>
        </w:tc>
      </w:tr>
      <w:tr w:rsidR="00592C88" w:rsidRPr="00B307A1" w:rsidTr="00180456">
        <w:trPr>
          <w:cantSplit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8" w:rsidRPr="003808E4" w:rsidRDefault="003808E4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8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8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8" w:rsidRPr="00B307A1" w:rsidRDefault="00592C8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88" w:rsidRPr="00B307A1" w:rsidRDefault="00592C8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88" w:rsidRPr="00B307A1" w:rsidRDefault="00592C8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ТБ.  Вводный урок</w:t>
            </w:r>
            <w:proofErr w:type="gramStart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179E"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Стойки игрока. Перемещение в стойке приставными шагами боком, лицом и спиной вперед.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Памятки.</w:t>
            </w:r>
          </w:p>
        </w:tc>
      </w:tr>
      <w:tr w:rsidR="00A3637D" w:rsidRPr="00B307A1" w:rsidTr="00180456">
        <w:trPr>
          <w:cantSplit/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Остановки: «Прыжком»</w:t>
            </w:r>
            <w:proofErr w:type="gramStart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</w:p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два шага»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Баскетбольный мяч</w:t>
            </w:r>
          </w:p>
        </w:tc>
      </w:tr>
      <w:tr w:rsidR="00B56A7C" w:rsidRPr="00B307A1" w:rsidTr="00180456">
        <w:trPr>
          <w:cantSplit/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B98" w:rsidRPr="00985B98" w:rsidRDefault="003808E4" w:rsidP="0098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3</w:t>
            </w:r>
            <w:r w:rsidR="00985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A7C" w:rsidRPr="003762CA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</w:t>
            </w:r>
            <w:r w:rsidR="003762CA" w:rsidRPr="00376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A7C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A7C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A7C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A7C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Баскетбольный мяч</w:t>
            </w: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4179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мяча в низкой</w:t>
            </w:r>
            <w:proofErr w:type="gramStart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средней и высокой стойке на месте, в движении по прямой, с изменением направления движения и скорости.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сопротивления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ведущей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ведущей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Баскетбольный мяч</w:t>
            </w: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4179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Броски в кольцо одной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Баскетбольный мяч. Баскетбольный щит с кольцом</w:t>
            </w: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 на базе баскетбола («школа мяча», «гонка мяча», «охотники и утки»)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Занятия в спортивном зале. Баскетбольный мяч. Волейбольный мяч. Кегли. Секундомер </w:t>
            </w:r>
          </w:p>
        </w:tc>
      </w:tr>
      <w:tr w:rsidR="00A3637D" w:rsidRPr="003808E4" w:rsidTr="00180456">
        <w:trPr>
          <w:cantSplit/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3808E4" w:rsidRDefault="003808E4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3808E4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3808E4" w:rsidRDefault="00A4179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3808E4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3808E4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3808E4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Стойки игрока. Перемещение в стойке приставными шагами боком, лицом и спиной вперед.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Ходь</w:t>
            </w:r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Волейбольный мяч</w:t>
            </w: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Передачи мяча сверху двумя руками на месте и после перемещения вперед. Передачи двумя руками сверху в парах. Передачи мяча над собой.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Волейбольный мяч. Волейбольная сетка</w:t>
            </w:r>
          </w:p>
        </w:tc>
      </w:tr>
      <w:tr w:rsidR="00A3637D" w:rsidRPr="00B307A1" w:rsidTr="00180456">
        <w:trPr>
          <w:cantSplit/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Нижняя прямая подача мяча с расстояния 3-6 м от сетки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Волейбольный мяч. Волейбольная сетка</w:t>
            </w: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19-21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 мяча снизу двумя руками над собой и на сетку.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Волейбольный мяч. Волейбольная сетка</w:t>
            </w:r>
          </w:p>
        </w:tc>
      </w:tr>
      <w:tr w:rsidR="00A3637D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985B98" w:rsidP="00985B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22-25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4179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 на базе волейбола</w:t>
            </w:r>
            <w:r w:rsidR="00B56A7C"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«Пионербол», «Горячая картошка». Э</w:t>
            </w: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A3637D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7D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Волейбольный мяч. Волейбольная сетка. Секундомер. Гимнастические лавочки</w:t>
            </w:r>
          </w:p>
        </w:tc>
      </w:tr>
      <w:tr w:rsidR="00970ACE" w:rsidRPr="003808E4" w:rsidTr="00180456">
        <w:trPr>
          <w:cantSplit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3808E4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0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808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70ACE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3808E4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85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Стойки игрока; перемещения в стойке приставными шагами боком и спиной вперед, ускорения, старты из различных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Занятия в спортивном зале. Футбольный мяч. </w:t>
            </w:r>
          </w:p>
        </w:tc>
      </w:tr>
      <w:tr w:rsidR="00970ACE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985B98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Футбольный мяч.</w:t>
            </w:r>
          </w:p>
        </w:tc>
      </w:tr>
      <w:tr w:rsidR="00970ACE" w:rsidRPr="00B307A1" w:rsidTr="00180456">
        <w:trPr>
          <w:cantSplit/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 внутренней стороной стопы по мячу, катящемуся навстречу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Футбольный мяч.</w:t>
            </w:r>
          </w:p>
        </w:tc>
      </w:tr>
      <w:tr w:rsidR="00970ACE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30-32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Футбольный мяч.</w:t>
            </w:r>
          </w:p>
        </w:tc>
      </w:tr>
      <w:tr w:rsidR="00970ACE" w:rsidRPr="00B307A1" w:rsidTr="00180456">
        <w:trPr>
          <w:cantSplit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3808E4" w:rsidRDefault="00985B98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33-34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 на базе футбола: «Точная передача», «Попади в ворота».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56A7C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970ACE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CE" w:rsidRPr="00B307A1" w:rsidRDefault="00BD5606" w:rsidP="00B3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0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в спортивном зале. Футбольный мяч. Секундомер. Свисток. Мини-ворота</w:t>
            </w:r>
          </w:p>
        </w:tc>
      </w:tr>
    </w:tbl>
    <w:p w:rsidR="00592C88" w:rsidRPr="00B307A1" w:rsidRDefault="00592C8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D5606" w:rsidRPr="00B307A1" w:rsidSect="003762CA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BD5606" w:rsidRPr="00B307A1" w:rsidRDefault="00BD5606" w:rsidP="00B307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D5606" w:rsidRPr="00B307A1" w:rsidRDefault="00BD5606" w:rsidP="00B307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спортзала: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1. Перекладина гимнастическая (пристеночная).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2. Стенка гимнастическая.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3. Комплект навесного оборудования</w:t>
      </w:r>
      <w:proofErr w:type="gramStart"/>
      <w:r w:rsidRPr="00B307A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B307A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ерекладина, мишени для метания, тренировочные баскетбольные щиты)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4. Мячи: баскетбольные, футбольные, волейбольные.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5. Палка гимнастическая.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6. Скакалка детская.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7. Мат гимнастический.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8. Кегли.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9. Обруч пластиковый детский.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10. Планка для прыжков в высоту.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11. Стойка для прыжков в высоту.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12. Флажки: разметочные с опорой, стартовые.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13. Рулетка измерительная.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14. Щит баскетбольный тренировочный.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15. Сетка для переноса и хранения мячей.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16. Волейбольная сетка универсальная.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17. Сетка волейбольная.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18. Аптечка.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19. Мяч малый (теннисный).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20. Гранаты для метания (500г,700г). </w:t>
      </w:r>
    </w:p>
    <w:p w:rsidR="00585638" w:rsidRPr="00B307A1" w:rsidRDefault="0058563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Пришкольный стадион (площадка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1. Игровое поле для мини-футбола.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2. Площадка игровая баскетбольная.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3. Площадка игровая волейбольная.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4. Гимнастическая площадка.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5. Полоса препятствия. </w:t>
      </w:r>
    </w:p>
    <w:p w:rsidR="00585638" w:rsidRPr="00B307A1" w:rsidRDefault="0058563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Мультимедийное</w:t>
      </w:r>
      <w:proofErr w:type="spellEnd"/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оборудование: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1. ЭОР.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2. Компьютер.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307A1"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компьютер. </w:t>
      </w:r>
    </w:p>
    <w:p w:rsidR="00585638" w:rsidRPr="00B307A1" w:rsidRDefault="0058563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обеспечение: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1. Рабочая программа курса. </w:t>
      </w:r>
    </w:p>
    <w:p w:rsidR="00585638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2. Диагностический материал. </w:t>
      </w:r>
    </w:p>
    <w:p w:rsidR="00BD5606" w:rsidRPr="00B307A1" w:rsidRDefault="00BD5606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3. Разработки игр</w:t>
      </w:r>
    </w:p>
    <w:p w:rsidR="00180456" w:rsidRDefault="00180456" w:rsidP="00B307A1">
      <w:pPr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638" w:rsidRPr="00B307A1" w:rsidRDefault="00585638" w:rsidP="00B307A1">
      <w:pPr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07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Д</w:t>
      </w:r>
      <w:r w:rsidRPr="00B3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демонстрационный экземпляр (1 экземпляр);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307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B3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полный комплект (для каждого обучающегося);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307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</w:t>
      </w:r>
      <w:r w:rsidRPr="00B3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комплект для фронтальной работы (не менее 1 экземпляра на 2 обучающихся);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307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Pr="00B3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7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комплект, необходимый для работы в группах (1 экземпляр на 5–6 человек).</w:t>
      </w:r>
    </w:p>
    <w:p w:rsidR="00585638" w:rsidRPr="00B307A1" w:rsidRDefault="00585638" w:rsidP="00B307A1">
      <w:pPr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"/>
        <w:gridCol w:w="7936"/>
        <w:gridCol w:w="992"/>
      </w:tblGrid>
      <w:tr w:rsidR="00585638" w:rsidRPr="00B307A1" w:rsidTr="00244924">
        <w:trPr>
          <w:trHeight w:val="614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  <w:proofErr w:type="spellEnd"/>
          </w:p>
        </w:tc>
      </w:tr>
      <w:tr w:rsidR="00585638" w:rsidRPr="00B307A1" w:rsidTr="00244924">
        <w:trPr>
          <w:trHeight w:val="402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Основная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литература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для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5638" w:rsidRPr="00B307A1" w:rsidTr="00244924">
        <w:trPr>
          <w:trHeight w:val="326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07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Программы по «Физической культуре» (для четырёхлетней начальной школы) (Егоров Б.Б.,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Пересадина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Ю.Е.)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rHeight w:val="416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Б.Б.Егоров,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Ю.Е.Пересадина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 Физическая культура. Учебник.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</w:tr>
      <w:tr w:rsidR="00585638" w:rsidRPr="00B307A1" w:rsidTr="00244924">
        <w:trPr>
          <w:trHeight w:val="256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rHeight w:val="421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Дополнительная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литература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для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учителя</w:t>
            </w:r>
            <w:proofErr w:type="spellEnd"/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5638" w:rsidRPr="00B307A1" w:rsidTr="00244924">
        <w:trPr>
          <w:trHeight w:val="643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О.А.Степанова: Подвижные игры и физкультминутки в начальной школе.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пособие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rHeight w:val="701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rHeight w:val="627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Е.В.Конева: Спортивные игры: правила, тактика, техника – Ростов-на-Дону, издательство «Феникс», 2004г.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rHeight w:val="502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07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Матвеев А. П. Методика преподавания физической культуры в 1 классе. – М., 2002г.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585638" w:rsidRPr="00B307A1" w:rsidTr="00244924">
        <w:trPr>
          <w:trHeight w:val="381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Дополнительная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литература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для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обучающихся</w:t>
            </w:r>
            <w:proofErr w:type="spellEnd"/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5638" w:rsidRPr="00B307A1" w:rsidTr="00244924">
        <w:trPr>
          <w:trHeight w:val="718"/>
          <w:tblCellSpacing w:w="0" w:type="dxa"/>
          <w:jc w:val="center"/>
        </w:trPr>
        <w:tc>
          <w:tcPr>
            <w:tcW w:w="633" w:type="dxa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6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Б.Б.Егоров, </w:t>
            </w:r>
            <w:proofErr w:type="spellStart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Ю.Е.Пересадина</w:t>
            </w:r>
            <w:proofErr w:type="spellEnd"/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 Физическая культура. Учебник.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585638" w:rsidRPr="00B307A1" w:rsidRDefault="00585638" w:rsidP="00B30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</w:p>
        </w:tc>
      </w:tr>
    </w:tbl>
    <w:p w:rsidR="00585638" w:rsidRPr="00B307A1" w:rsidRDefault="00585638" w:rsidP="00B307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5638" w:rsidRPr="00B307A1" w:rsidRDefault="00585638" w:rsidP="00B307A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ИЗУЧЕНИЯ УЧЕБНОГО ПРЕДМЕТА</w:t>
      </w:r>
    </w:p>
    <w:p w:rsidR="00585638" w:rsidRPr="00B307A1" w:rsidRDefault="00585638" w:rsidP="00B3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307A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результаты: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</w:t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самостоятельных занятий физической культурой. В ходе реализация программы внеурочной </w:t>
      </w:r>
      <w:proofErr w:type="gramStart"/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по спортивно-оздоровительному направлению обучающиеся </w:t>
      </w:r>
      <w:r w:rsidR="00585638" w:rsidRPr="00B307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должны знать</w:t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особенности воздействия двигательной активности на организм человека;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правила оказания первой помощи;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способы сохранения и укрепление здоровья;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свои права и права других людей;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влияние здоровья на успешную учебную деятельность;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значение физических упражнений для сохранения и укрепления здоровья; должны уметь: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составлять индивидуальный режим дня и соблюдать его;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физические упражнения для развития физических навыков;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заботиться о своем здоровье;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применять коммуникативные и презентационные навыки;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- оказывать первую медицинскую помощь при травмах;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находить выход из стрессовых ситуаций;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адекватно оценивать своё поведение в жизненных ситуациях;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отвечать за свои поступки; </w:t>
      </w:r>
    </w:p>
    <w:p w:rsidR="00780649" w:rsidRPr="00B307A1" w:rsidRDefault="00585638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>- отстаивать свою нравственную позицию в ситуации выбора.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В ходе реализация программы внеурочной </w:t>
      </w:r>
      <w:proofErr w:type="gramStart"/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по спортивно-оздоровительному направлению обучающиеся смогут </w:t>
      </w:r>
      <w:r w:rsidR="00585638" w:rsidRPr="00B307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получить</w:t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5638" w:rsidRPr="00B307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знания:</w:t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значение спортивных игр в развитии физических способностей и совершенствовании функциональных возможностей организма занимающихся;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правила безопасного поведения во время занятий спортивными играми;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названия разучиваемых технических приёмов игр и основы правильной техники;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наиболее типичные ошибки при выполнении технических приёмов и тактических действий;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упражнения для развития физических способностей (скоростных, скоростно-силовых, координационных, выносливости, гибкости);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контрольные упражнения (двигательные тесты) для оценки физической и технической подготовленности и требования к технике и правилам их выполнения; </w:t>
      </w:r>
    </w:p>
    <w:p w:rsidR="00780649" w:rsidRPr="00B307A1" w:rsidRDefault="00780649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- основное содержание правил соревнований по спортивным играм; - жесты судьи спортивных игр; </w:t>
      </w:r>
    </w:p>
    <w:p w:rsidR="00B307A1" w:rsidRPr="00B307A1" w:rsidRDefault="00B307A1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>- игровые упражнения, подвижные игры и эстафеты с элементами спортивных игр; могут научиться: - соблюдать меры безопасности и правила профилактики травматизма на занятиях спортивными играми;</w:t>
      </w:r>
    </w:p>
    <w:p w:rsidR="00B307A1" w:rsidRPr="00B307A1" w:rsidRDefault="00B307A1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выполнять технические приёмы и тактические действия;</w:t>
      </w:r>
    </w:p>
    <w:p w:rsidR="00B307A1" w:rsidRPr="00B307A1" w:rsidRDefault="00B307A1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контролировать своё самочувствие (функциональное состояние организма) на занятиях спортивными играми; </w:t>
      </w:r>
    </w:p>
    <w:p w:rsidR="00B307A1" w:rsidRPr="00B307A1" w:rsidRDefault="00B307A1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>- играть в спортивные игры с соблюдением основных правил;</w:t>
      </w:r>
    </w:p>
    <w:p w:rsidR="00B307A1" w:rsidRPr="00B307A1" w:rsidRDefault="00B307A1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демонстрировать жесты судьи спортивных игр; - проводить судейство спортивных игр.</w:t>
      </w:r>
    </w:p>
    <w:p w:rsidR="00585638" w:rsidRPr="00B307A1" w:rsidRDefault="00B307A1" w:rsidP="00B307A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7A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85638" w:rsidRPr="00B307A1">
        <w:rPr>
          <w:rFonts w:ascii="Times New Roman" w:hAnsi="Times New Roman" w:cs="Times New Roman"/>
          <w:b/>
          <w:sz w:val="28"/>
          <w:szCs w:val="28"/>
          <w:lang w:val="ru-RU"/>
        </w:rPr>
        <w:t>Основной показатель реализации программы</w:t>
      </w:r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- стабильность состава занимающихся, динамика прироста индивидуальных показателей выполнения программных </w:t>
      </w:r>
      <w:proofErr w:type="gramStart"/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proofErr w:type="gramEnd"/>
      <w:r w:rsidR="00585638" w:rsidRPr="00B307A1">
        <w:rPr>
          <w:rFonts w:ascii="Times New Roman" w:hAnsi="Times New Roman" w:cs="Times New Roman"/>
          <w:sz w:val="28"/>
          <w:szCs w:val="28"/>
          <w:lang w:val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подготовки, результаты участия в соревнованиях</w:t>
      </w:r>
      <w:r w:rsidRPr="00B307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85638" w:rsidRPr="00B307A1" w:rsidSect="00BD5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47F"/>
    <w:multiLevelType w:val="multilevel"/>
    <w:tmpl w:val="F57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F1405"/>
    <w:multiLevelType w:val="multilevel"/>
    <w:tmpl w:val="675A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B088B"/>
    <w:multiLevelType w:val="multilevel"/>
    <w:tmpl w:val="DCF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14C0A"/>
    <w:multiLevelType w:val="multilevel"/>
    <w:tmpl w:val="BB2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E20EC"/>
    <w:multiLevelType w:val="multilevel"/>
    <w:tmpl w:val="616E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739DF"/>
    <w:multiLevelType w:val="hybridMultilevel"/>
    <w:tmpl w:val="F8544128"/>
    <w:lvl w:ilvl="0" w:tplc="4CCC7C16">
      <w:start w:val="1"/>
      <w:numFmt w:val="decimal"/>
      <w:lvlText w:val="%1)"/>
      <w:lvlJc w:val="left"/>
      <w:pPr>
        <w:ind w:left="14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7AE33636"/>
    <w:multiLevelType w:val="multilevel"/>
    <w:tmpl w:val="F37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178A"/>
    <w:rsid w:val="000573A3"/>
    <w:rsid w:val="00180456"/>
    <w:rsid w:val="003762CA"/>
    <w:rsid w:val="003808E4"/>
    <w:rsid w:val="0042178A"/>
    <w:rsid w:val="0054759A"/>
    <w:rsid w:val="00585638"/>
    <w:rsid w:val="00592C88"/>
    <w:rsid w:val="00656EC8"/>
    <w:rsid w:val="00691646"/>
    <w:rsid w:val="00776FD8"/>
    <w:rsid w:val="00780649"/>
    <w:rsid w:val="00950A8E"/>
    <w:rsid w:val="00970ACE"/>
    <w:rsid w:val="00985B98"/>
    <w:rsid w:val="00A3637D"/>
    <w:rsid w:val="00A4179E"/>
    <w:rsid w:val="00AA6E00"/>
    <w:rsid w:val="00B307A1"/>
    <w:rsid w:val="00B56A7C"/>
    <w:rsid w:val="00BD5606"/>
    <w:rsid w:val="00BE2321"/>
    <w:rsid w:val="00BF5D72"/>
    <w:rsid w:val="00D017E8"/>
    <w:rsid w:val="00D45DBD"/>
    <w:rsid w:val="00D94EB6"/>
    <w:rsid w:val="00DA6A5C"/>
    <w:rsid w:val="00DC6D10"/>
    <w:rsid w:val="00E86A3F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A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AA6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A6E00"/>
    <w:rPr>
      <w:b/>
      <w:bCs/>
    </w:rPr>
  </w:style>
  <w:style w:type="paragraph" w:styleId="a4">
    <w:name w:val="Normal (Web)"/>
    <w:basedOn w:val="a"/>
    <w:uiPriority w:val="99"/>
    <w:unhideWhenUsed/>
    <w:rsid w:val="0005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3A3"/>
  </w:style>
  <w:style w:type="table" w:styleId="a5">
    <w:name w:val="Table Grid"/>
    <w:basedOn w:val="a1"/>
    <w:uiPriority w:val="59"/>
    <w:rsid w:val="00D0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2016-10-03T15:45:00Z</dcterms:created>
  <dcterms:modified xsi:type="dcterms:W3CDTF">2016-10-03T16:51:00Z</dcterms:modified>
</cp:coreProperties>
</file>